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AA" w:rsidRDefault="001B5003">
      <w:pPr>
        <w:spacing w:after="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Опросной лист для заказа трансформатора тока 35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</w:p>
    <w:p w:rsidR="005D3EAA" w:rsidRDefault="005D3EAA">
      <w:pPr>
        <w:spacing w:after="0"/>
        <w:jc w:val="center"/>
        <w:rPr>
          <w:rFonts w:ascii="Liberation Serif" w:hAnsi="Liberation Serif" w:cs="Liberation Serif"/>
          <w:sz w:val="26"/>
          <w:szCs w:val="26"/>
        </w:rPr>
      </w:pPr>
    </w:p>
    <w:tbl>
      <w:tblPr>
        <w:tblStyle w:val="a8"/>
        <w:tblW w:w="10195" w:type="dxa"/>
        <w:tblLayout w:type="fixed"/>
        <w:tblLook w:val="04A0" w:firstRow="1" w:lastRow="0" w:firstColumn="1" w:lastColumn="0" w:noHBand="0" w:noVBand="1"/>
      </w:tblPr>
      <w:tblGrid>
        <w:gridCol w:w="705"/>
        <w:gridCol w:w="4536"/>
        <w:gridCol w:w="2406"/>
        <w:gridCol w:w="2548"/>
      </w:tblGrid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>Характеристика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Требование </w:t>
            </w:r>
          </w:p>
        </w:tc>
        <w:tc>
          <w:tcPr>
            <w:tcW w:w="2548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>Предложение</w:t>
            </w: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Тип/марка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ТОЛ-СЭЩ-35-0,5s|10P-300/5 или аналог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Производитель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*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Количество, шт.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Номинальное напряжение, </w:t>
            </w:r>
            <w:proofErr w:type="spellStart"/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35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Наибольшее рабочее </w:t>
            </w: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напряжение, </w:t>
            </w:r>
            <w:proofErr w:type="spellStart"/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40,5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Номинальная частота переменного тока, Гц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50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Номинальный вторичный ток, 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9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Номинальный первичный ток, 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300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10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Класс точности вторичных обмоток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0,5S/0,5S/10Р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11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Номинальная вторичная нагрузка, ВА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15/15/30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12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Номинальная предельная кратность вторичной обмотки для защиты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40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13</w:t>
            </w:r>
          </w:p>
        </w:tc>
        <w:tc>
          <w:tcPr>
            <w:tcW w:w="4536" w:type="dxa"/>
          </w:tcPr>
          <w:p w:rsidR="005D3EAA" w:rsidRPr="001B5003" w:rsidRDefault="001B5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2406" w:type="dxa"/>
          </w:tcPr>
          <w:p w:rsidR="005D3EAA" w:rsidRPr="001B5003" w:rsidRDefault="001B50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14</w:t>
            </w:r>
          </w:p>
        </w:tc>
        <w:tc>
          <w:tcPr>
            <w:tcW w:w="4536" w:type="dxa"/>
          </w:tcPr>
          <w:p w:rsidR="005D3EAA" w:rsidRPr="001B5003" w:rsidRDefault="001B5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Ток термической стойкости, кА</w:t>
            </w:r>
          </w:p>
        </w:tc>
        <w:tc>
          <w:tcPr>
            <w:tcW w:w="2406" w:type="dxa"/>
          </w:tcPr>
          <w:p w:rsidR="005D3EAA" w:rsidRPr="001B5003" w:rsidRDefault="001B50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31,5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15</w:t>
            </w:r>
          </w:p>
        </w:tc>
        <w:tc>
          <w:tcPr>
            <w:tcW w:w="4536" w:type="dxa"/>
          </w:tcPr>
          <w:p w:rsidR="005D3EAA" w:rsidRPr="001B5003" w:rsidRDefault="001B5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Ток электродинамической стойкости, кА</w:t>
            </w:r>
          </w:p>
        </w:tc>
        <w:tc>
          <w:tcPr>
            <w:tcW w:w="2406" w:type="dxa"/>
          </w:tcPr>
          <w:p w:rsidR="005D3EAA" w:rsidRPr="001B5003" w:rsidRDefault="001B50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16</w:t>
            </w:r>
          </w:p>
        </w:tc>
        <w:tc>
          <w:tcPr>
            <w:tcW w:w="4536" w:type="dxa"/>
          </w:tcPr>
          <w:p w:rsidR="005D3EAA" w:rsidRPr="001B5003" w:rsidRDefault="001B5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Доставка в г. </w:t>
            </w: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Владивосток.</w:t>
            </w:r>
          </w:p>
        </w:tc>
        <w:tc>
          <w:tcPr>
            <w:tcW w:w="2406" w:type="dxa"/>
          </w:tcPr>
          <w:p w:rsidR="005D3EAA" w:rsidRPr="001B5003" w:rsidRDefault="001B50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eastAsia="Calibri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1B5003" w:rsidTr="001B5003">
        <w:tc>
          <w:tcPr>
            <w:tcW w:w="705" w:type="dxa"/>
          </w:tcPr>
          <w:p w:rsidR="001B5003" w:rsidRDefault="001B5003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17</w:t>
            </w:r>
          </w:p>
        </w:tc>
        <w:tc>
          <w:tcPr>
            <w:tcW w:w="4536" w:type="dxa"/>
          </w:tcPr>
          <w:p w:rsidR="001B5003" w:rsidRPr="001B5003" w:rsidRDefault="001B50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Климатическое исполнение</w:t>
            </w:r>
          </w:p>
        </w:tc>
        <w:tc>
          <w:tcPr>
            <w:tcW w:w="2406" w:type="dxa"/>
          </w:tcPr>
          <w:p w:rsidR="001B5003" w:rsidRPr="001B5003" w:rsidRDefault="001B500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У2</w:t>
            </w:r>
          </w:p>
        </w:tc>
        <w:tc>
          <w:tcPr>
            <w:tcW w:w="2548" w:type="dxa"/>
          </w:tcPr>
          <w:p w:rsidR="001B5003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1B5003" w:rsidTr="001B5003">
        <w:tc>
          <w:tcPr>
            <w:tcW w:w="705" w:type="dxa"/>
          </w:tcPr>
          <w:p w:rsidR="001B5003" w:rsidRDefault="001B5003" w:rsidP="001B5003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18</w:t>
            </w:r>
          </w:p>
        </w:tc>
        <w:tc>
          <w:tcPr>
            <w:tcW w:w="4536" w:type="dxa"/>
          </w:tcPr>
          <w:p w:rsidR="001B5003" w:rsidRPr="001B5003" w:rsidRDefault="001B5003" w:rsidP="001B50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406" w:type="dxa"/>
          </w:tcPr>
          <w:p w:rsidR="001B5003" w:rsidRPr="001B5003" w:rsidRDefault="001B5003" w:rsidP="001B50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hAnsi="Times New Roman" w:cs="Times New Roman"/>
                <w:sz w:val="26"/>
                <w:szCs w:val="26"/>
              </w:rPr>
              <w:t>3 шт. (1 трехфазный комплект)</w:t>
            </w:r>
          </w:p>
        </w:tc>
        <w:tc>
          <w:tcPr>
            <w:tcW w:w="2548" w:type="dxa"/>
          </w:tcPr>
          <w:p w:rsidR="001B5003" w:rsidRDefault="001B5003" w:rsidP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5D3EAA" w:rsidRDefault="001B5003">
      <w:pPr>
        <w:spacing w:after="0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*В </w:t>
      </w:r>
      <w:proofErr w:type="spellStart"/>
      <w:r>
        <w:rPr>
          <w:rFonts w:ascii="Liberation Serif" w:hAnsi="Liberation Serif" w:cs="Liberation Serif"/>
          <w:i/>
          <w:sz w:val="26"/>
          <w:szCs w:val="26"/>
        </w:rPr>
        <w:t>т.ч</w:t>
      </w:r>
      <w:proofErr w:type="spellEnd"/>
      <w:r>
        <w:rPr>
          <w:rFonts w:ascii="Liberation Serif" w:hAnsi="Liberation Serif" w:cs="Liberation Serif"/>
          <w:i/>
          <w:sz w:val="26"/>
          <w:szCs w:val="26"/>
        </w:rPr>
        <w:t>. для заполнения Участником</w:t>
      </w:r>
    </w:p>
    <w:p w:rsidR="005D3EAA" w:rsidRDefault="005D3EAA">
      <w:pPr>
        <w:spacing w:after="0"/>
        <w:rPr>
          <w:rFonts w:ascii="Liberation Serif" w:hAnsi="Liberation Serif" w:cs="Liberation Serif"/>
          <w:i/>
          <w:sz w:val="26"/>
          <w:szCs w:val="26"/>
        </w:rPr>
      </w:pPr>
    </w:p>
    <w:p w:rsidR="005D3EAA" w:rsidRDefault="001B5003">
      <w:pPr>
        <w:spacing w:after="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Опросной лист для заказа трансформатора тока 10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</w:p>
    <w:p w:rsidR="005D3EAA" w:rsidRDefault="005D3EAA">
      <w:pPr>
        <w:spacing w:after="0"/>
        <w:jc w:val="center"/>
        <w:rPr>
          <w:rFonts w:ascii="Liberation Serif" w:hAnsi="Liberation Serif" w:cs="Liberation Serif"/>
          <w:sz w:val="26"/>
          <w:szCs w:val="26"/>
        </w:rPr>
      </w:pPr>
    </w:p>
    <w:tbl>
      <w:tblPr>
        <w:tblStyle w:val="a8"/>
        <w:tblW w:w="10195" w:type="dxa"/>
        <w:tblLayout w:type="fixed"/>
        <w:tblLook w:val="04A0" w:firstRow="1" w:lastRow="0" w:firstColumn="1" w:lastColumn="0" w:noHBand="0" w:noVBand="1"/>
      </w:tblPr>
      <w:tblGrid>
        <w:gridCol w:w="705"/>
        <w:gridCol w:w="4536"/>
        <w:gridCol w:w="2406"/>
        <w:gridCol w:w="2548"/>
      </w:tblGrid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>Характеристика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 xml:space="preserve">Требование </w:t>
            </w:r>
          </w:p>
        </w:tc>
        <w:tc>
          <w:tcPr>
            <w:tcW w:w="2548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b/>
                <w:sz w:val="26"/>
                <w:szCs w:val="26"/>
              </w:rPr>
              <w:t>Предложение</w:t>
            </w: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Тип/марка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ТОЛ-СЭЩ-10 или аналог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Производитель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*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Количество, шт.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Номинальное напряжение, </w:t>
            </w:r>
            <w:proofErr w:type="spellStart"/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10,5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Наибольшее рабочее напряжение, </w:t>
            </w:r>
            <w:proofErr w:type="spellStart"/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12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Номинальная частота переменного тока, Гц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50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Номинальный вторичный ток, 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9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Номинальный первичный ток, 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150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lastRenderedPageBreak/>
              <w:t>10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Класс точности вторичных обмоток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0,5S/0,5S/10Р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11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 xml:space="preserve">Номинальная вторичная </w:t>
            </w: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нагрузка, ВА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15/15/30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12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Номинальная предельная кратность вторичной обмотки для защиты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13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Номинальный коэффициент безопасности приборов обмотки для измерений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10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14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Ток термической стойкости, кА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31,5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15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Ток электродинамической стойкости, кА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81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D3EAA" w:rsidTr="001B5003">
        <w:tc>
          <w:tcPr>
            <w:tcW w:w="705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16</w:t>
            </w:r>
          </w:p>
        </w:tc>
        <w:tc>
          <w:tcPr>
            <w:tcW w:w="4536" w:type="dxa"/>
          </w:tcPr>
          <w:p w:rsidR="005D3EAA" w:rsidRDefault="001B5003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Доставка в г. Владивосток.</w:t>
            </w:r>
          </w:p>
        </w:tc>
        <w:tc>
          <w:tcPr>
            <w:tcW w:w="2406" w:type="dxa"/>
          </w:tcPr>
          <w:p w:rsidR="005D3EAA" w:rsidRDefault="001B5003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Да</w:t>
            </w:r>
          </w:p>
        </w:tc>
        <w:tc>
          <w:tcPr>
            <w:tcW w:w="2548" w:type="dxa"/>
          </w:tcPr>
          <w:p w:rsidR="005D3EAA" w:rsidRDefault="005D3EA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1B5003" w:rsidTr="005830DB">
        <w:tc>
          <w:tcPr>
            <w:tcW w:w="705" w:type="dxa"/>
          </w:tcPr>
          <w:p w:rsidR="001B5003" w:rsidRDefault="001B5003" w:rsidP="005830DB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17</w:t>
            </w:r>
          </w:p>
        </w:tc>
        <w:tc>
          <w:tcPr>
            <w:tcW w:w="4536" w:type="dxa"/>
          </w:tcPr>
          <w:p w:rsidR="001B5003" w:rsidRPr="001B5003" w:rsidRDefault="001B5003" w:rsidP="005830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Климатическое исполнение</w:t>
            </w:r>
          </w:p>
        </w:tc>
        <w:tc>
          <w:tcPr>
            <w:tcW w:w="2406" w:type="dxa"/>
          </w:tcPr>
          <w:p w:rsidR="001B5003" w:rsidRPr="001B5003" w:rsidRDefault="001B5003" w:rsidP="005830D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У2</w:t>
            </w:r>
          </w:p>
        </w:tc>
        <w:tc>
          <w:tcPr>
            <w:tcW w:w="2548" w:type="dxa"/>
          </w:tcPr>
          <w:p w:rsidR="001B5003" w:rsidRDefault="001B5003" w:rsidP="005830DB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1B5003" w:rsidTr="005830DB">
        <w:tc>
          <w:tcPr>
            <w:tcW w:w="705" w:type="dxa"/>
          </w:tcPr>
          <w:p w:rsidR="001B5003" w:rsidRDefault="001B5003" w:rsidP="005830DB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6"/>
                <w:szCs w:val="26"/>
              </w:rPr>
            </w:pPr>
            <w:r>
              <w:rPr>
                <w:rFonts w:ascii="Liberation Serif" w:eastAsia="Calibri" w:hAnsi="Liberation Serif" w:cs="Liberation Serif"/>
                <w:sz w:val="26"/>
                <w:szCs w:val="26"/>
              </w:rPr>
              <w:t>18</w:t>
            </w:r>
          </w:p>
        </w:tc>
        <w:tc>
          <w:tcPr>
            <w:tcW w:w="4536" w:type="dxa"/>
          </w:tcPr>
          <w:p w:rsidR="001B5003" w:rsidRPr="001B5003" w:rsidRDefault="001B5003" w:rsidP="005830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406" w:type="dxa"/>
          </w:tcPr>
          <w:p w:rsidR="001B5003" w:rsidRPr="001B5003" w:rsidRDefault="001B5003" w:rsidP="005830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5003">
              <w:rPr>
                <w:rFonts w:ascii="Times New Roman" w:hAnsi="Times New Roman" w:cs="Times New Roman"/>
                <w:sz w:val="26"/>
                <w:szCs w:val="26"/>
              </w:rPr>
              <w:t>3 шт. (1 трехфазный комплект)</w:t>
            </w:r>
          </w:p>
        </w:tc>
        <w:tc>
          <w:tcPr>
            <w:tcW w:w="2548" w:type="dxa"/>
          </w:tcPr>
          <w:p w:rsidR="001B5003" w:rsidRDefault="001B5003" w:rsidP="005830DB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5D3EAA" w:rsidRDefault="001B5003">
      <w:pPr>
        <w:spacing w:after="0"/>
        <w:rPr>
          <w:rFonts w:ascii="Liberation Serif" w:hAnsi="Liberation Serif" w:cs="Liberation Serif"/>
          <w:i/>
          <w:sz w:val="26"/>
          <w:szCs w:val="26"/>
        </w:rPr>
      </w:pPr>
      <w:bookmarkStart w:id="0" w:name="_GoBack"/>
      <w:bookmarkEnd w:id="0"/>
      <w:r>
        <w:rPr>
          <w:rFonts w:ascii="Liberation Serif" w:hAnsi="Liberation Serif" w:cs="Liberation Serif"/>
          <w:i/>
          <w:sz w:val="26"/>
          <w:szCs w:val="26"/>
        </w:rPr>
        <w:t xml:space="preserve">*В </w:t>
      </w:r>
      <w:proofErr w:type="spellStart"/>
      <w:r>
        <w:rPr>
          <w:rFonts w:ascii="Liberation Serif" w:hAnsi="Liberation Serif" w:cs="Liberation Serif"/>
          <w:i/>
          <w:sz w:val="26"/>
          <w:szCs w:val="26"/>
        </w:rPr>
        <w:t>т.ч</w:t>
      </w:r>
      <w:proofErr w:type="spellEnd"/>
      <w:r>
        <w:rPr>
          <w:rFonts w:ascii="Liberation Serif" w:hAnsi="Liberation Serif" w:cs="Liberation Serif"/>
          <w:i/>
          <w:sz w:val="26"/>
          <w:szCs w:val="26"/>
        </w:rPr>
        <w:t>. для заполнения Участником</w:t>
      </w:r>
    </w:p>
    <w:p w:rsidR="005D3EAA" w:rsidRDefault="005D3EAA">
      <w:pPr>
        <w:spacing w:after="0"/>
        <w:rPr>
          <w:rFonts w:ascii="Liberation Serif" w:hAnsi="Liberation Serif" w:cs="Liberation Serif"/>
          <w:i/>
          <w:sz w:val="26"/>
          <w:szCs w:val="26"/>
        </w:rPr>
      </w:pPr>
    </w:p>
    <w:sectPr w:rsidR="005D3EAA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charset w:val="01"/>
    <w:family w:val="auto"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EAA"/>
    <w:rsid w:val="001B5003"/>
    <w:rsid w:val="005D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0A1D7"/>
  <w15:docId w15:val="{AE1CCB18-A90D-48DC-9F14-F8F0BF58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styleId="a8">
    <w:name w:val="Table Grid"/>
    <w:basedOn w:val="a1"/>
    <w:uiPriority w:val="39"/>
    <w:rsid w:val="004A2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dc:description/>
  <cp:lastModifiedBy>Коваленко Александр Олегович</cp:lastModifiedBy>
  <cp:revision>16</cp:revision>
  <dcterms:created xsi:type="dcterms:W3CDTF">2025-05-28T00:58:00Z</dcterms:created>
  <dcterms:modified xsi:type="dcterms:W3CDTF">2026-02-02T06:20:00Z</dcterms:modified>
  <dc:language>ru-RU</dc:language>
</cp:coreProperties>
</file>